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4DA" w:rsidRDefault="008114DA" w:rsidP="008114DA">
      <w:pPr>
        <w:ind w:firstLine="420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48"/>
          <w:szCs w:val="48"/>
        </w:rPr>
      </w:pPr>
      <w:r w:rsidRPr="008114DA">
        <w:rPr>
          <w:rFonts w:hint="eastAsia"/>
          <w:b/>
          <w:sz w:val="32"/>
          <w:szCs w:val="32"/>
        </w:rPr>
        <w:t>SDZ-XXA</w:t>
      </w:r>
      <w:r w:rsidRPr="008114DA">
        <w:rPr>
          <w:rFonts w:hint="eastAsia"/>
          <w:b/>
          <w:sz w:val="32"/>
          <w:szCs w:val="32"/>
        </w:rPr>
        <w:t>系列数字工程地震仪</w:t>
      </w:r>
    </w:p>
    <w:p w:rsidR="00E95D18" w:rsidRPr="008114DA" w:rsidRDefault="00E41CFA" w:rsidP="003D65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1064490</wp:posOffset>
            </wp:positionH>
            <wp:positionV relativeFrom="paragraph">
              <wp:posOffset>151977</wp:posOffset>
            </wp:positionV>
            <wp:extent cx="5532582" cy="3694546"/>
            <wp:effectExtent l="0" t="0" r="0" b="0"/>
            <wp:wrapNone/>
            <wp:docPr id="6" name="图片 1" descr="F:\图片\图片\仪器图片\地震\地震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图片\图片\仪器图片\地震\地震仪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82" cy="369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A2A" w:rsidRPr="003D65D1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1.</w:t>
      </w:r>
      <w:r w:rsidRPr="003D65D1">
        <w:rPr>
          <w:rFonts w:hint="eastAsia"/>
          <w:b/>
          <w:sz w:val="24"/>
          <w:szCs w:val="24"/>
        </w:rPr>
        <w:t>产品用途</w:t>
      </w:r>
    </w:p>
    <w:p w:rsidR="006A61B7" w:rsidRPr="003D65D1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各类岩土工程勘察检测</w:t>
      </w:r>
      <w:r w:rsidR="006A61B7" w:rsidRPr="003D65D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；</w:t>
      </w:r>
    </w:p>
    <w:p w:rsidR="006A61B7" w:rsidRPr="003D65D1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水域工程勘察</w:t>
      </w:r>
      <w:r w:rsidR="006A61B7" w:rsidRPr="003D65D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；</w:t>
      </w:r>
    </w:p>
    <w:p w:rsidR="006A61B7" w:rsidRPr="003D65D1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资源环境勘查</w:t>
      </w:r>
      <w:r w:rsidR="006A61B7" w:rsidRPr="003D65D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；</w:t>
      </w:r>
    </w:p>
    <w:p w:rsidR="006A61B7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堤坝隐患检（监）测；</w:t>
      </w:r>
    </w:p>
    <w:p w:rsidR="00AF613B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地基加固效果检测；</w:t>
      </w:r>
    </w:p>
    <w:p w:rsidR="00AF613B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地质灾害调查；</w:t>
      </w:r>
    </w:p>
    <w:p w:rsidR="00AF613B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地基动力特性测试评价；</w:t>
      </w:r>
    </w:p>
    <w:p w:rsidR="00AF613B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工程振动测试评价；</w:t>
      </w:r>
    </w:p>
    <w:p w:rsidR="00AF613B" w:rsidRDefault="00AF613B" w:rsidP="007F5DA4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基桩无损检测。</w:t>
      </w:r>
    </w:p>
    <w:p w:rsidR="003D65D1" w:rsidRPr="003D65D1" w:rsidRDefault="003D65D1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67A2A" w:rsidRPr="003D65D1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2.</w:t>
      </w:r>
      <w:r w:rsidRPr="003D65D1">
        <w:rPr>
          <w:rFonts w:hint="eastAsia"/>
          <w:b/>
          <w:sz w:val="24"/>
          <w:szCs w:val="24"/>
        </w:rPr>
        <w:t>产品特点</w:t>
      </w:r>
    </w:p>
    <w:p w:rsidR="006A61B7" w:rsidRDefault="00AF613B" w:rsidP="00241FEB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AF613B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野外勘探方法有：反射勘探、折射勘探、面波（瑞雷波）勘探、多波地震映像勘探、地脉动（常规微动）测量、建筑和场地震动安全评估、基桩检测、跨孔层析成像（CT）测量及井中剪切波测量等地震勘探方法</w:t>
      </w:r>
      <w:r w:rsidR="005E5566" w:rsidRPr="003D65D1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；</w:t>
      </w:r>
    </w:p>
    <w:p w:rsidR="00AF613B" w:rsidRDefault="00AF613B" w:rsidP="00AF613B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内置超大容量锂电池，48道满电可连续工作15小时以上，无需外部电源</w:t>
      </w:r>
    </w:p>
    <w:p w:rsidR="00AF613B" w:rsidRPr="00387407" w:rsidRDefault="00AF613B" w:rsidP="00387407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采用超低失真、带外抑制的先进的滤波器，同时在软件中设有各种数字滤波器</w:t>
      </w:r>
      <w:r w:rsidR="00387407">
        <w:rPr>
          <w:rFonts w:ascii="宋体" w:eastAsia="宋体" w:hAnsi="宋体" w:cs="宋体" w:hint="eastAsia"/>
          <w:color w:val="000000"/>
          <w:kern w:val="0"/>
          <w:szCs w:val="21"/>
        </w:rPr>
        <w:t>。全频噪音时时监控，采集数据更真实有效</w:t>
      </w:r>
    </w:p>
    <w:p w:rsidR="00AF613B" w:rsidRDefault="00AF613B" w:rsidP="00AF613B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全新的外型结构设计，手持平板操作，WIFI通讯，最远距离可达100米，方便快捷</w:t>
      </w:r>
    </w:p>
    <w:p w:rsidR="00AF613B" w:rsidRDefault="00AF613B" w:rsidP="00AF613B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可连续无漏时监测采样</w:t>
      </w:r>
    </w:p>
    <w:p w:rsidR="00AF613B" w:rsidRPr="00387407" w:rsidRDefault="00AF613B" w:rsidP="00AF613B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kern w:val="0"/>
          <w:szCs w:val="21"/>
        </w:rPr>
      </w:pPr>
      <w:r w:rsidRPr="00387407">
        <w:rPr>
          <w:rFonts w:ascii="宋体" w:eastAsia="宋体" w:hAnsi="宋体" w:cs="宋体" w:hint="eastAsia"/>
          <w:kern w:val="0"/>
          <w:szCs w:val="21"/>
        </w:rPr>
        <w:t>与覆盖电缆配套使用可以更加方便野外勘探，大大提高野外工作效率</w:t>
      </w:r>
    </w:p>
    <w:p w:rsidR="00AF613B" w:rsidRDefault="00AF613B" w:rsidP="00AF613B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自带覆盖测量功能：SDZ-48A和SDZ-24A无需增添外部配置就可支持</w:t>
      </w:r>
      <w:r>
        <w:rPr>
          <w:rFonts w:ascii="宋体" w:eastAsia="宋体" w:hAnsi="宋体" w:cs="宋体"/>
          <w:color w:val="000000"/>
          <w:kern w:val="0"/>
          <w:szCs w:val="21"/>
        </w:rPr>
        <w:t>24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道、</w:t>
      </w:r>
      <w:r>
        <w:rPr>
          <w:rFonts w:ascii="宋体" w:eastAsia="宋体" w:hAnsi="宋体" w:cs="宋体"/>
          <w:color w:val="000000"/>
          <w:kern w:val="0"/>
          <w:szCs w:val="21"/>
        </w:rPr>
        <w:t>12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道覆盖测量</w:t>
      </w:r>
    </w:p>
    <w:p w:rsidR="00AF613B" w:rsidRDefault="00AF613B" w:rsidP="00AF613B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仪器内置检测系统：自我检查噪音、串音、一致性等项目，自检报告自动生成</w:t>
      </w:r>
    </w:p>
    <w:p w:rsidR="00AF613B" w:rsidRDefault="00AF613B" w:rsidP="00AF613B">
      <w:pPr>
        <w:widowControl/>
        <w:numPr>
          <w:ilvl w:val="0"/>
          <w:numId w:val="1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数据存储文件为标准Seg2和SegY格式，支持国内外各种处理软件,并可保存文本格式，方便用户自行对数据进行处理</w:t>
      </w:r>
    </w:p>
    <w:p w:rsidR="00AF613B" w:rsidRPr="00E41CFA" w:rsidRDefault="00AF613B" w:rsidP="00E41CFA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D65D1" w:rsidRPr="003D65D1" w:rsidRDefault="003D65D1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67A2A" w:rsidRPr="003D65D1" w:rsidRDefault="00367A2A" w:rsidP="003D65D1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lastRenderedPageBreak/>
        <w:t>3.</w:t>
      </w:r>
      <w:r w:rsidRPr="003D65D1">
        <w:rPr>
          <w:rFonts w:hint="eastAsia"/>
          <w:b/>
          <w:sz w:val="24"/>
          <w:szCs w:val="24"/>
        </w:rPr>
        <w:t>技术指标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401955</wp:posOffset>
            </wp:positionV>
            <wp:extent cx="3981450" cy="2660015"/>
            <wp:effectExtent l="19050" t="0" r="0" b="0"/>
            <wp:wrapSquare wrapText="bothSides"/>
            <wp:docPr id="7" name="图片 2" descr="F:\图片\图片\仪器图片\地震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图片\图片\仪器图片\地震\IMG_3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00000"/>
          <w:kern w:val="0"/>
          <w:szCs w:val="21"/>
        </w:rPr>
        <w:t>操作平台：Win10或Win7操作系统平板或笔记本电脑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频响范围：</w:t>
      </w:r>
      <w:r>
        <w:rPr>
          <w:rFonts w:ascii="宋体" w:eastAsia="宋体" w:hAnsi="宋体" w:cs="宋体"/>
          <w:color w:val="000000"/>
          <w:kern w:val="0"/>
          <w:szCs w:val="21"/>
        </w:rPr>
        <w:t>0.1Hz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～8</w:t>
      </w:r>
      <w:r>
        <w:rPr>
          <w:rFonts w:ascii="宋体" w:eastAsia="宋体" w:hAnsi="宋体" w:cs="宋体"/>
          <w:color w:val="000000"/>
          <w:kern w:val="0"/>
          <w:szCs w:val="21"/>
        </w:rPr>
        <w:t>kHz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采样延时：</w:t>
      </w:r>
      <w:r>
        <w:rPr>
          <w:rFonts w:ascii="宋体" w:eastAsia="宋体" w:hAnsi="宋体" w:cs="宋体"/>
          <w:color w:val="000000"/>
          <w:kern w:val="0"/>
          <w:szCs w:val="21"/>
        </w:rPr>
        <w:t>0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～</w:t>
      </w:r>
      <w:r>
        <w:rPr>
          <w:rFonts w:ascii="宋体" w:eastAsia="宋体" w:hAnsi="宋体" w:cs="宋体"/>
          <w:color w:val="000000"/>
          <w:kern w:val="0"/>
          <w:szCs w:val="21"/>
        </w:rPr>
        <w:t>9999ms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噪音：全频状态下小于0.5μ</w:t>
      </w:r>
      <w:r>
        <w:rPr>
          <w:rFonts w:ascii="宋体" w:eastAsia="宋体" w:hAnsi="宋体" w:cs="宋体"/>
          <w:color w:val="000000"/>
          <w:kern w:val="0"/>
          <w:szCs w:val="21"/>
        </w:rPr>
        <w:t>V</w:t>
      </w:r>
      <w:r w:rsidRPr="00E41CF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道间串音：优于80dB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幅度一致性：优于±</w:t>
      </w:r>
      <w:r>
        <w:rPr>
          <w:rFonts w:ascii="宋体" w:eastAsia="宋体" w:hAnsi="宋体" w:cs="宋体"/>
          <w:color w:val="000000"/>
          <w:kern w:val="0"/>
          <w:szCs w:val="21"/>
        </w:rPr>
        <w:t>0.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1</w:t>
      </w:r>
      <w:r>
        <w:rPr>
          <w:rFonts w:ascii="宋体" w:eastAsia="宋体" w:hAnsi="宋体" w:cs="宋体"/>
          <w:color w:val="000000"/>
          <w:kern w:val="0"/>
          <w:szCs w:val="21"/>
        </w:rPr>
        <w:t>%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；相位一致性：优于±10u</w:t>
      </w:r>
      <w:r>
        <w:rPr>
          <w:rFonts w:ascii="宋体" w:eastAsia="宋体" w:hAnsi="宋体" w:cs="宋体"/>
          <w:color w:val="000000"/>
          <w:kern w:val="0"/>
          <w:szCs w:val="21"/>
        </w:rPr>
        <w:t>s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动态范围：优于138dB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触发方式：门限触发、内触发、外触发（短路、断路及信号等）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采样率：</w:t>
      </w:r>
      <w:r>
        <w:rPr>
          <w:rFonts w:ascii="宋体" w:eastAsia="宋体" w:hAnsi="宋体" w:cs="宋体"/>
          <w:color w:val="000000"/>
          <w:kern w:val="0"/>
          <w:szCs w:val="21"/>
        </w:rPr>
        <w:t> 10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μ</w:t>
      </w:r>
      <w:r>
        <w:rPr>
          <w:rFonts w:ascii="宋体" w:eastAsia="宋体" w:hAnsi="宋体" w:cs="宋体"/>
          <w:color w:val="000000"/>
          <w:kern w:val="0"/>
          <w:szCs w:val="21"/>
        </w:rPr>
        <w:t>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、20μ</w:t>
      </w:r>
      <w:r>
        <w:rPr>
          <w:rFonts w:ascii="宋体" w:eastAsia="宋体" w:hAnsi="宋体" w:cs="宋体"/>
          <w:color w:val="000000"/>
          <w:kern w:val="0"/>
          <w:szCs w:val="21"/>
        </w:rPr>
        <w:t>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、50μ</w:t>
      </w:r>
      <w:r>
        <w:rPr>
          <w:rFonts w:ascii="宋体" w:eastAsia="宋体" w:hAnsi="宋体" w:cs="宋体"/>
          <w:color w:val="000000"/>
          <w:kern w:val="0"/>
          <w:szCs w:val="21"/>
        </w:rPr>
        <w:t>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、100μ</w:t>
      </w:r>
      <w:r>
        <w:rPr>
          <w:rFonts w:ascii="宋体" w:eastAsia="宋体" w:hAnsi="宋体" w:cs="宋体"/>
          <w:color w:val="000000"/>
          <w:kern w:val="0"/>
          <w:szCs w:val="21"/>
        </w:rPr>
        <w:t>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、200μ</w:t>
      </w:r>
      <w:r>
        <w:rPr>
          <w:rFonts w:ascii="宋体" w:eastAsia="宋体" w:hAnsi="宋体" w:cs="宋体"/>
          <w:color w:val="000000"/>
          <w:kern w:val="0"/>
          <w:szCs w:val="21"/>
        </w:rPr>
        <w:t>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、500μ</w:t>
      </w:r>
      <w:r>
        <w:rPr>
          <w:rFonts w:ascii="宋体" w:eastAsia="宋体" w:hAnsi="宋体" w:cs="宋体"/>
          <w:color w:val="000000"/>
          <w:kern w:val="0"/>
          <w:szCs w:val="21"/>
        </w:rPr>
        <w:t>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>
        <w:rPr>
          <w:rFonts w:ascii="宋体" w:eastAsia="宋体" w:hAnsi="宋体" w:cs="宋体"/>
          <w:color w:val="000000"/>
          <w:kern w:val="0"/>
          <w:szCs w:val="21"/>
        </w:rPr>
        <w:t>1 ms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>
        <w:rPr>
          <w:rFonts w:ascii="宋体" w:eastAsia="宋体" w:hAnsi="宋体" w:cs="宋体"/>
          <w:color w:val="000000"/>
          <w:kern w:val="0"/>
          <w:szCs w:val="21"/>
        </w:rPr>
        <w:t>2 ms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、5</w:t>
      </w:r>
      <w:r>
        <w:rPr>
          <w:rFonts w:ascii="宋体" w:eastAsia="宋体" w:hAnsi="宋体" w:cs="宋体"/>
          <w:color w:val="000000"/>
          <w:kern w:val="0"/>
          <w:szCs w:val="21"/>
        </w:rPr>
        <w:t>ms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、10</w:t>
      </w:r>
      <w:r>
        <w:rPr>
          <w:rFonts w:ascii="宋体" w:eastAsia="宋体" w:hAnsi="宋体" w:cs="宋体"/>
          <w:color w:val="000000"/>
          <w:kern w:val="0"/>
          <w:szCs w:val="21"/>
        </w:rPr>
        <w:t>ms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、20</w:t>
      </w:r>
      <w:r>
        <w:rPr>
          <w:rFonts w:ascii="宋体" w:eastAsia="宋体" w:hAnsi="宋体" w:cs="宋体"/>
          <w:color w:val="000000"/>
          <w:kern w:val="0"/>
          <w:szCs w:val="21"/>
        </w:rPr>
        <w:t>ms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等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采样点数：</w:t>
      </w:r>
      <w:r>
        <w:rPr>
          <w:rFonts w:ascii="宋体" w:eastAsia="宋体" w:hAnsi="宋体" w:cs="宋体"/>
          <w:color w:val="000000"/>
          <w:kern w:val="0"/>
          <w:szCs w:val="21"/>
        </w:rPr>
        <w:t>512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>
        <w:rPr>
          <w:rFonts w:ascii="宋体" w:eastAsia="宋体" w:hAnsi="宋体" w:cs="宋体"/>
          <w:color w:val="000000"/>
          <w:kern w:val="0"/>
          <w:szCs w:val="21"/>
        </w:rPr>
        <w:t>1024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>
        <w:rPr>
          <w:rFonts w:ascii="宋体" w:eastAsia="宋体" w:hAnsi="宋体" w:cs="宋体"/>
          <w:color w:val="000000"/>
          <w:kern w:val="0"/>
          <w:szCs w:val="21"/>
        </w:rPr>
        <w:t>2048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>
        <w:rPr>
          <w:rFonts w:ascii="宋体" w:eastAsia="宋体" w:hAnsi="宋体" w:cs="宋体"/>
          <w:color w:val="000000"/>
          <w:kern w:val="0"/>
          <w:szCs w:val="21"/>
        </w:rPr>
        <w:t>4096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>
        <w:rPr>
          <w:rFonts w:ascii="宋体" w:eastAsia="宋体" w:hAnsi="宋体" w:cs="宋体"/>
          <w:color w:val="000000"/>
          <w:kern w:val="0"/>
          <w:szCs w:val="21"/>
        </w:rPr>
        <w:t>8192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>
        <w:rPr>
          <w:rFonts w:ascii="宋体" w:eastAsia="宋体" w:hAnsi="宋体" w:cs="宋体"/>
          <w:color w:val="000000"/>
          <w:kern w:val="0"/>
          <w:szCs w:val="21"/>
        </w:rPr>
        <w:t>16384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等，最大记录长达</w:t>
      </w:r>
      <w:r>
        <w:rPr>
          <w:rFonts w:ascii="宋体" w:eastAsia="宋体" w:hAnsi="宋体" w:cs="宋体"/>
          <w:color w:val="000000"/>
          <w:kern w:val="0"/>
          <w:szCs w:val="21"/>
        </w:rPr>
        <w:t>32768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；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AD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转换器：采用最新、超高速Σ</w:t>
      </w:r>
      <w:r>
        <w:rPr>
          <w:rFonts w:ascii="宋体" w:eastAsia="宋体" w:hAnsi="宋体" w:cs="宋体"/>
          <w:color w:val="000000"/>
          <w:kern w:val="0"/>
          <w:szCs w:val="21"/>
        </w:rPr>
        <w:t>-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Δ</w:t>
      </w:r>
      <w:r>
        <w:rPr>
          <w:rFonts w:ascii="宋体" w:eastAsia="宋体" w:hAnsi="宋体" w:cs="宋体"/>
          <w:color w:val="000000"/>
          <w:kern w:val="0"/>
          <w:szCs w:val="21"/>
        </w:rPr>
        <w:t>24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位</w:t>
      </w:r>
      <w:r>
        <w:rPr>
          <w:rFonts w:ascii="宋体" w:eastAsia="宋体" w:hAnsi="宋体" w:cs="宋体"/>
          <w:color w:val="000000"/>
          <w:kern w:val="0"/>
          <w:szCs w:val="21"/>
        </w:rPr>
        <w:t>A/D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转换器；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去假频滤波器：随采样率自动跟踪，并配有各种数字滤波器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放大倍数：每六道为一组，</w:t>
      </w:r>
      <w:r>
        <w:rPr>
          <w:rFonts w:ascii="宋体" w:eastAsia="宋体" w:hAnsi="宋体" w:cs="宋体"/>
          <w:color w:val="000000"/>
          <w:kern w:val="0"/>
          <w:szCs w:val="21"/>
        </w:rPr>
        <w:t>1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、4、16、64、128倍可选（1/8、1/4、1/2倍根据用户需求另开通）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数据格式：</w:t>
      </w:r>
      <w:r>
        <w:rPr>
          <w:rFonts w:ascii="宋体" w:eastAsia="宋体" w:hAnsi="宋体" w:cs="宋体"/>
          <w:color w:val="000000"/>
          <w:kern w:val="0"/>
          <w:szCs w:val="21"/>
        </w:rPr>
        <w:t>SEG-2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>
        <w:rPr>
          <w:rFonts w:ascii="宋体" w:eastAsia="宋体" w:hAnsi="宋体" w:cs="宋体"/>
          <w:color w:val="000000"/>
          <w:kern w:val="0"/>
          <w:szCs w:val="21"/>
        </w:rPr>
        <w:t>SEG-Y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，TXT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FF0000"/>
          <w:kern w:val="0"/>
          <w:szCs w:val="21"/>
        </w:rPr>
      </w:pPr>
      <w:r>
        <w:rPr>
          <w:rFonts w:ascii="宋体" w:eastAsia="宋体" w:hAnsi="宋体" w:cs="宋体" w:hint="eastAsia"/>
          <w:color w:val="FF0000"/>
          <w:kern w:val="0"/>
          <w:szCs w:val="21"/>
        </w:rPr>
        <w:t>工作电源：内置12V/18A（48道）、12V/9A（24，12，6道）锂电池，也可外接12V电池供电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FF0000"/>
          <w:kern w:val="0"/>
          <w:szCs w:val="21"/>
        </w:rPr>
      </w:pPr>
      <w:r>
        <w:rPr>
          <w:rFonts w:ascii="宋体" w:eastAsia="宋体" w:hAnsi="宋体" w:cs="宋体" w:hint="eastAsia"/>
          <w:color w:val="FF0000"/>
          <w:kern w:val="0"/>
          <w:szCs w:val="21"/>
        </w:rPr>
        <w:t>工作电流：48道优于1A，24道优于0.6A，12道和6道优于0.5A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FF0000"/>
          <w:kern w:val="0"/>
          <w:szCs w:val="21"/>
        </w:rPr>
      </w:pPr>
      <w:r>
        <w:rPr>
          <w:rFonts w:ascii="宋体" w:eastAsia="宋体" w:hAnsi="宋体" w:cs="宋体" w:hint="eastAsia"/>
          <w:color w:val="FF0000"/>
          <w:kern w:val="0"/>
          <w:szCs w:val="21"/>
        </w:rPr>
        <w:t>使用环境：温度：</w:t>
      </w:r>
      <w:r>
        <w:rPr>
          <w:rFonts w:ascii="宋体" w:eastAsia="宋体" w:hAnsi="宋体" w:cs="宋体"/>
          <w:color w:val="FF0000"/>
          <w:kern w:val="0"/>
          <w:szCs w:val="21"/>
        </w:rPr>
        <w:t>-10</w:t>
      </w:r>
      <w:r>
        <w:rPr>
          <w:rFonts w:ascii="宋体" w:eastAsia="宋体" w:hAnsi="宋体" w:cs="宋体" w:hint="eastAsia"/>
          <w:color w:val="FF0000"/>
          <w:kern w:val="0"/>
          <w:szCs w:val="21"/>
        </w:rPr>
        <w:t>℃～</w:t>
      </w:r>
      <w:r>
        <w:rPr>
          <w:rFonts w:ascii="宋体" w:eastAsia="宋体" w:hAnsi="宋体" w:cs="宋体"/>
          <w:color w:val="FF0000"/>
          <w:kern w:val="0"/>
          <w:szCs w:val="21"/>
        </w:rPr>
        <w:t>+</w:t>
      </w:r>
      <w:r>
        <w:rPr>
          <w:rFonts w:ascii="宋体" w:eastAsia="宋体" w:hAnsi="宋体" w:cs="宋体" w:hint="eastAsia"/>
          <w:color w:val="FF0000"/>
          <w:kern w:val="0"/>
          <w:szCs w:val="21"/>
        </w:rPr>
        <w:t>60℃</w:t>
      </w:r>
      <w:r>
        <w:rPr>
          <w:rFonts w:ascii="宋体" w:eastAsia="宋体" w:hAnsi="宋体" w:cs="宋体"/>
          <w:color w:val="FF0000"/>
          <w:kern w:val="0"/>
          <w:szCs w:val="21"/>
        </w:rPr>
        <w:t> </w:t>
      </w:r>
      <w:r>
        <w:rPr>
          <w:rFonts w:ascii="宋体" w:eastAsia="宋体" w:hAnsi="宋体" w:cs="宋体" w:hint="eastAsia"/>
          <w:color w:val="FF0000"/>
          <w:kern w:val="0"/>
          <w:szCs w:val="21"/>
        </w:rPr>
        <w:t>；</w:t>
      </w:r>
      <w:r>
        <w:rPr>
          <w:rFonts w:ascii="宋体" w:eastAsia="宋体" w:hAnsi="宋体" w:cs="宋体"/>
          <w:color w:val="FF0000"/>
          <w:kern w:val="0"/>
          <w:szCs w:val="21"/>
        </w:rPr>
        <w:t> </w:t>
      </w:r>
      <w:r>
        <w:rPr>
          <w:rFonts w:ascii="宋体" w:eastAsia="宋体" w:hAnsi="宋体" w:cs="宋体" w:hint="eastAsia"/>
          <w:color w:val="FF0000"/>
          <w:kern w:val="0"/>
          <w:szCs w:val="21"/>
        </w:rPr>
        <w:t>湿度：&lt;</w:t>
      </w:r>
      <w:r>
        <w:rPr>
          <w:rFonts w:ascii="宋体" w:eastAsia="宋体" w:hAnsi="宋体" w:cs="宋体"/>
          <w:color w:val="FF0000"/>
          <w:kern w:val="0"/>
          <w:szCs w:val="21"/>
        </w:rPr>
        <w:t>90%RH</w:t>
      </w:r>
    </w:p>
    <w:p w:rsidR="00E41CFA" w:rsidRDefault="00E41CFA" w:rsidP="00E41CFA">
      <w:pPr>
        <w:widowControl/>
        <w:numPr>
          <w:ilvl w:val="0"/>
          <w:numId w:val="9"/>
        </w:numPr>
        <w:spacing w:line="360" w:lineRule="auto"/>
        <w:rPr>
          <w:rFonts w:ascii="宋体" w:eastAsia="宋体" w:hAnsi="宋体" w:cs="宋体"/>
          <w:color w:val="FF0000"/>
          <w:kern w:val="0"/>
          <w:szCs w:val="21"/>
        </w:rPr>
      </w:pPr>
      <w:r>
        <w:rPr>
          <w:rFonts w:ascii="宋体" w:eastAsia="宋体" w:hAnsi="宋体" w:cs="宋体" w:hint="eastAsia"/>
          <w:color w:val="FF0000"/>
          <w:kern w:val="0"/>
          <w:szCs w:val="21"/>
        </w:rPr>
        <w:t>体积：SDZ-48A、SDZ-24A：380*300*200mm ；SDZ-12A、SDZ-6A：360*300*160mm</w:t>
      </w:r>
    </w:p>
    <w:p w:rsidR="003D65D1" w:rsidRDefault="003D65D1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E41CFA" w:rsidRDefault="00E41CFA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E41CFA" w:rsidRPr="003D65D1" w:rsidRDefault="00E41CFA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67A2A" w:rsidRPr="003D65D1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lastRenderedPageBreak/>
        <w:t>4.</w:t>
      </w:r>
      <w:r w:rsidRPr="003D65D1">
        <w:rPr>
          <w:rFonts w:hint="eastAsia"/>
          <w:b/>
          <w:sz w:val="24"/>
          <w:szCs w:val="24"/>
        </w:rPr>
        <w:t>工程案例</w:t>
      </w:r>
    </w:p>
    <w:p w:rsidR="005E5566" w:rsidRDefault="005E5566" w:rsidP="005E5566">
      <w:pPr>
        <w:jc w:val="center"/>
        <w:rPr>
          <w:b/>
        </w:rPr>
      </w:pPr>
      <w:r>
        <w:rPr>
          <w:rFonts w:hint="eastAsia"/>
          <w:b/>
        </w:rPr>
        <w:t>1.</w:t>
      </w:r>
      <w:r w:rsidR="0071231A">
        <w:rPr>
          <w:rFonts w:hint="eastAsia"/>
          <w:b/>
        </w:rPr>
        <w:t>教学应用</w:t>
      </w:r>
    </w:p>
    <w:p w:rsidR="005E5566" w:rsidRDefault="005E5566" w:rsidP="00367A2A">
      <w:pPr>
        <w:jc w:val="left"/>
      </w:pPr>
    </w:p>
    <w:p w:rsidR="005E5566" w:rsidRDefault="002D3B06" w:rsidP="00367A2A">
      <w:pPr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88900</wp:posOffset>
            </wp:positionV>
            <wp:extent cx="4281170" cy="2400935"/>
            <wp:effectExtent l="19050" t="0" r="5080" b="0"/>
            <wp:wrapNone/>
            <wp:docPr id="8" name="图片 1" descr="C:\Users\df-1\Desktop\吉林大学地震\图片\地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-1\Desktop\吉林大学地震\图片\地震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566" w:rsidRDefault="005E5566" w:rsidP="00367A2A">
      <w:pPr>
        <w:jc w:val="left"/>
      </w:pPr>
    </w:p>
    <w:p w:rsidR="005E5566" w:rsidRDefault="005E5566" w:rsidP="00367A2A">
      <w:pPr>
        <w:jc w:val="left"/>
      </w:pPr>
    </w:p>
    <w:p w:rsidR="005E5566" w:rsidRDefault="005E5566" w:rsidP="00367A2A">
      <w:pPr>
        <w:jc w:val="left"/>
      </w:pPr>
    </w:p>
    <w:p w:rsidR="005E5566" w:rsidRDefault="005E5566" w:rsidP="00367A2A">
      <w:pPr>
        <w:jc w:val="left"/>
      </w:pPr>
    </w:p>
    <w:p w:rsidR="005E5566" w:rsidRDefault="005E5566" w:rsidP="00367A2A">
      <w:pPr>
        <w:jc w:val="left"/>
      </w:pPr>
    </w:p>
    <w:p w:rsidR="005E5566" w:rsidRDefault="005E5566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2D3B06" w:rsidP="00367A2A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640197</wp:posOffset>
            </wp:positionH>
            <wp:positionV relativeFrom="paragraph">
              <wp:posOffset>21705</wp:posOffset>
            </wp:positionV>
            <wp:extent cx="4332893" cy="2890982"/>
            <wp:effectExtent l="19050" t="0" r="0" b="0"/>
            <wp:wrapNone/>
            <wp:docPr id="9" name="图片 3" descr="F:\市场部\案例\地震仪案例\吉林大学地震\图片\微信图片_2018071915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市场部\案例\地震仪案例\吉林大学地震\图片\微信图片_20180719151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93" cy="289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2D3B06" w:rsidRDefault="002D3B06" w:rsidP="00367A2A">
      <w:pPr>
        <w:jc w:val="left"/>
      </w:pPr>
    </w:p>
    <w:p w:rsidR="003D65D1" w:rsidRPr="003D65D1" w:rsidRDefault="003D65D1" w:rsidP="003D65D1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2</w:t>
      </w:r>
      <w:r w:rsidR="002D3B06">
        <w:rPr>
          <w:rFonts w:ascii="宋体" w:eastAsia="宋体" w:hAnsi="宋体" w:cs="宋体" w:hint="eastAsia"/>
          <w:b/>
          <w:kern w:val="0"/>
          <w:sz w:val="24"/>
          <w:szCs w:val="24"/>
        </w:rPr>
        <w:t>四川</w:t>
      </w:r>
      <w:r w:rsidR="0071231A">
        <w:rPr>
          <w:rFonts w:ascii="宋体" w:eastAsia="宋体" w:hAnsi="宋体" w:cs="宋体" w:hint="eastAsia"/>
          <w:b/>
          <w:kern w:val="0"/>
          <w:sz w:val="24"/>
          <w:szCs w:val="24"/>
        </w:rPr>
        <w:t>某单位</w:t>
      </w:r>
    </w:p>
    <w:p w:rsidR="003D65D1" w:rsidRPr="005B7622" w:rsidRDefault="002D3B06" w:rsidP="003D65D1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74295</wp:posOffset>
            </wp:positionV>
            <wp:extent cx="2911475" cy="3888105"/>
            <wp:effectExtent l="19050" t="0" r="3175" b="0"/>
            <wp:wrapNone/>
            <wp:docPr id="11" name="图片 2" descr="F:\2019\案例\地震仪案例\地震仪图片\C56AF1C6F8C3582DBFB08740C542A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\案例\地震仪案例\地震仪图片\C56AF1C6F8C3582DBFB08740C542A4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74295</wp:posOffset>
            </wp:positionV>
            <wp:extent cx="2917825" cy="3888105"/>
            <wp:effectExtent l="19050" t="0" r="0" b="0"/>
            <wp:wrapNone/>
            <wp:docPr id="10" name="图片 1" descr="F:\2019\案例\地震仪案例\地震仪图片\F9D047C29BC450596F6CDEADF2C5E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\案例\地震仪案例\地震仪图片\F9D047C29BC450596F6CDEADF2C5E1D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5D1" w:rsidRDefault="003D65D1" w:rsidP="002D3B06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010D0F" w:rsidRDefault="00010D0F" w:rsidP="003D65D1">
      <w:pPr>
        <w:spacing w:line="360" w:lineRule="auto"/>
        <w:ind w:firstLineChars="49" w:firstLine="118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3D65D1" w:rsidRDefault="003D65D1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151130</wp:posOffset>
            </wp:positionV>
            <wp:extent cx="3063240" cy="2345690"/>
            <wp:effectExtent l="19050" t="0" r="3810" b="0"/>
            <wp:wrapNone/>
            <wp:docPr id="12" name="图片 3" descr="F:\2019\案例\地震仪案例\地震仪图片\8EA16399711DB1FBA6201D6A81611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\案例\地震仪案例\地震仪图片\8EA16399711DB1FBA6201D6A816111B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  <w:r w:rsidRPr="002D3B06">
        <w:rPr>
          <w:rFonts w:asciiTheme="minorEastAsia" w:hAnsiTheme="minor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2742523</wp:posOffset>
            </wp:positionH>
            <wp:positionV relativeFrom="paragraph">
              <wp:posOffset>-767957</wp:posOffset>
            </wp:positionV>
            <wp:extent cx="3234925" cy="2297604"/>
            <wp:effectExtent l="19050" t="0" r="5064" b="0"/>
            <wp:wrapNone/>
            <wp:docPr id="13" name="图片 4" descr="F:\2019\案例\地震仪案例\地震仪图片\96F4B730E5A3AFE6728274E46377C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\案例\地震仪案例\地震仪图片\96F4B730E5A3AFE6728274E46377CE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36" cy="229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2D3B06" w:rsidRDefault="002D3B06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3D65D1" w:rsidRDefault="003D65D1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</w:p>
    <w:p w:rsidR="003D65D1" w:rsidRPr="003D65D1" w:rsidRDefault="003D65D1" w:rsidP="003D65D1">
      <w:pPr>
        <w:spacing w:line="360" w:lineRule="auto"/>
        <w:rPr>
          <w:rFonts w:asciiTheme="minorEastAsia" w:hAnsiTheme="minorEastAsia"/>
          <w:b/>
          <w:noProof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/>
          <w:noProof/>
          <w:color w:val="000000" w:themeColor="text1"/>
          <w:sz w:val="24"/>
          <w:szCs w:val="24"/>
        </w:rPr>
        <w:t>3</w:t>
      </w:r>
      <w:r w:rsidR="00AB7EFC">
        <w:rPr>
          <w:rFonts w:asciiTheme="minorEastAsia" w:hAnsiTheme="minorEastAsia" w:hint="eastAsia"/>
          <w:b/>
          <w:noProof/>
          <w:color w:val="000000" w:themeColor="text1"/>
          <w:sz w:val="24"/>
          <w:szCs w:val="24"/>
        </w:rPr>
        <w:t>宁夏</w:t>
      </w:r>
      <w:r w:rsidR="00947F81">
        <w:rPr>
          <w:rFonts w:asciiTheme="minorEastAsia" w:hAnsiTheme="minorEastAsia" w:hint="eastAsia"/>
          <w:b/>
          <w:noProof/>
          <w:color w:val="000000" w:themeColor="text1"/>
          <w:sz w:val="24"/>
          <w:szCs w:val="24"/>
        </w:rPr>
        <w:t>某单位</w:t>
      </w:r>
    </w:p>
    <w:p w:rsidR="003D65D1" w:rsidRPr="00F46488" w:rsidRDefault="003D65D1" w:rsidP="003D65D1">
      <w:pPr>
        <w:rPr>
          <w:rFonts w:ascii="宋体" w:eastAsia="宋体" w:hAnsi="宋体" w:cs="宋体"/>
          <w:kern w:val="0"/>
          <w:sz w:val="24"/>
          <w:szCs w:val="24"/>
        </w:rPr>
      </w:pPr>
    </w:p>
    <w:p w:rsidR="003D65D1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167640</wp:posOffset>
            </wp:positionV>
            <wp:extent cx="3999230" cy="2650490"/>
            <wp:effectExtent l="19050" t="0" r="1270" b="0"/>
            <wp:wrapSquare wrapText="bothSides"/>
            <wp:docPr id="14" name="图片 1" descr="C:\Users\DF05\AppData\Local\Temp\WeChat Files\6a8c540bffa6ab0417bbfdc96cfc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DF05\AppData\Local\Temp\WeChat Files\6a8c540bffa6ab0417bbfdc96cfcb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5080</wp:posOffset>
            </wp:positionV>
            <wp:extent cx="4026535" cy="3352800"/>
            <wp:effectExtent l="19050" t="0" r="0" b="0"/>
            <wp:wrapSquare wrapText="bothSides"/>
            <wp:docPr id="15" name="图片 2" descr="5231b98028b88a589fc93c4fb976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31b98028b88a589fc93c4fb976fb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D3B06" w:rsidRPr="00F46488" w:rsidRDefault="002D3B06" w:rsidP="003D65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E5566" w:rsidRDefault="005E5566" w:rsidP="00367A2A">
      <w:pPr>
        <w:jc w:val="left"/>
      </w:pPr>
    </w:p>
    <w:p w:rsidR="00947F81" w:rsidRDefault="00947F81" w:rsidP="00367A2A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4.</w:t>
      </w:r>
      <w:r>
        <w:rPr>
          <w:rFonts w:hint="eastAsia"/>
          <w:b/>
          <w:sz w:val="24"/>
          <w:szCs w:val="24"/>
        </w:rPr>
        <w:t>黑龙江某单位</w:t>
      </w:r>
    </w:p>
    <w:p w:rsidR="00947F81" w:rsidRDefault="00947F81" w:rsidP="00367A2A">
      <w:pPr>
        <w:jc w:val="left"/>
        <w:rPr>
          <w:b/>
          <w:noProof/>
          <w:sz w:val="24"/>
          <w:szCs w:val="24"/>
        </w:rPr>
      </w:pPr>
    </w:p>
    <w:p w:rsidR="00947F81" w:rsidRDefault="00947F81" w:rsidP="00367A2A">
      <w:pPr>
        <w:jc w:val="left"/>
        <w:rPr>
          <w:b/>
          <w:noProof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658669</wp:posOffset>
            </wp:positionH>
            <wp:positionV relativeFrom="paragraph">
              <wp:posOffset>84051</wp:posOffset>
            </wp:positionV>
            <wp:extent cx="4026477" cy="3029527"/>
            <wp:effectExtent l="19050" t="0" r="0" b="0"/>
            <wp:wrapNone/>
            <wp:docPr id="16" name="图片 4" descr="C:\Users\df-1\Desktop\9月黑龙江一勘院地震仪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-1\Desktop\9月黑龙江一勘院地震仪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77" cy="302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F81" w:rsidRDefault="00947F81" w:rsidP="00367A2A">
      <w:pPr>
        <w:jc w:val="left"/>
        <w:rPr>
          <w:b/>
          <w:noProof/>
          <w:sz w:val="24"/>
          <w:szCs w:val="24"/>
        </w:rPr>
      </w:pPr>
    </w:p>
    <w:p w:rsidR="00947F81" w:rsidRDefault="00947F81" w:rsidP="00367A2A">
      <w:pPr>
        <w:jc w:val="left"/>
        <w:rPr>
          <w:b/>
          <w:noProof/>
          <w:sz w:val="24"/>
          <w:szCs w:val="24"/>
        </w:rPr>
      </w:pPr>
    </w:p>
    <w:p w:rsidR="00947F81" w:rsidRDefault="00947F81" w:rsidP="00367A2A">
      <w:pPr>
        <w:jc w:val="left"/>
        <w:rPr>
          <w:b/>
          <w:noProof/>
          <w:sz w:val="24"/>
          <w:szCs w:val="24"/>
        </w:rPr>
      </w:pPr>
    </w:p>
    <w:p w:rsidR="00947F81" w:rsidRDefault="00947F81" w:rsidP="00367A2A">
      <w:pPr>
        <w:jc w:val="left"/>
        <w:rPr>
          <w:b/>
          <w:noProof/>
          <w:sz w:val="24"/>
          <w:szCs w:val="24"/>
        </w:rPr>
      </w:pPr>
    </w:p>
    <w:p w:rsidR="00947F81" w:rsidRDefault="00947F81" w:rsidP="00367A2A">
      <w:pPr>
        <w:jc w:val="left"/>
        <w:rPr>
          <w:b/>
          <w:noProof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658668</wp:posOffset>
            </wp:positionH>
            <wp:positionV relativeFrom="paragraph">
              <wp:posOffset>45258</wp:posOffset>
            </wp:positionV>
            <wp:extent cx="4026478" cy="3020291"/>
            <wp:effectExtent l="19050" t="0" r="0" b="0"/>
            <wp:wrapNone/>
            <wp:docPr id="17" name="图片 5" descr="C:\Users\df-1\Desktop\9月黑龙江一勘院地震仪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f-1\Desktop\9月黑龙江一勘院地震仪\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78" cy="302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126365</wp:posOffset>
            </wp:positionV>
            <wp:extent cx="3046095" cy="2280920"/>
            <wp:effectExtent l="19050" t="0" r="1905" b="0"/>
            <wp:wrapNone/>
            <wp:docPr id="18" name="图片 6" descr="C:\Users\df-1\Desktop\9月黑龙江一勘院地震仪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f-1\Desktop\9月黑龙江一勘院地震仪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 w:rsidP="00367A2A">
      <w:pPr>
        <w:jc w:val="left"/>
        <w:rPr>
          <w:b/>
          <w:sz w:val="24"/>
          <w:szCs w:val="24"/>
        </w:rPr>
      </w:pPr>
    </w:p>
    <w:p w:rsidR="00947F81" w:rsidRPr="00947F81" w:rsidRDefault="00947F81" w:rsidP="00367A2A">
      <w:pPr>
        <w:jc w:val="left"/>
        <w:rPr>
          <w:b/>
          <w:sz w:val="24"/>
          <w:szCs w:val="24"/>
        </w:rPr>
      </w:pPr>
    </w:p>
    <w:p w:rsidR="00947F81" w:rsidRDefault="00947F81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47F81" w:rsidRDefault="00947F81">
      <w:pPr>
        <w:widowControl/>
        <w:jc w:val="left"/>
        <w:rPr>
          <w:b/>
          <w:sz w:val="24"/>
          <w:szCs w:val="24"/>
        </w:rPr>
      </w:pPr>
    </w:p>
    <w:p w:rsidR="00947F81" w:rsidRDefault="00947F81">
      <w:pPr>
        <w:widowControl/>
        <w:jc w:val="left"/>
        <w:rPr>
          <w:b/>
          <w:sz w:val="24"/>
          <w:szCs w:val="24"/>
        </w:rPr>
      </w:pPr>
    </w:p>
    <w:p w:rsidR="00367A2A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5.</w:t>
      </w:r>
      <w:r w:rsidRPr="003D65D1">
        <w:rPr>
          <w:rFonts w:hint="eastAsia"/>
          <w:b/>
          <w:sz w:val="24"/>
          <w:szCs w:val="24"/>
        </w:rPr>
        <w:t>配套产品</w:t>
      </w:r>
    </w:p>
    <w:p w:rsidR="00E41CFA" w:rsidRDefault="00E41CFA" w:rsidP="00E41CFA">
      <w:pPr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         SDZ-48A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1"/>
        </w:rPr>
        <w:t>数字工程地震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仪    SDZ-24A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1"/>
        </w:rPr>
        <w:t>数字工程地震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仪 </w:t>
      </w:r>
    </w:p>
    <w:p w:rsidR="00E41CFA" w:rsidRPr="00E41CFA" w:rsidRDefault="00E41CFA" w:rsidP="00E41CFA">
      <w:pPr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         SDZ-12A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1"/>
        </w:rPr>
        <w:t>数字工程地震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仪    SDZ-6A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1"/>
        </w:rPr>
        <w:t>数字工程地震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仪</w:t>
      </w:r>
    </w:p>
    <w:p w:rsidR="00E41CFA" w:rsidRDefault="00E41CFA" w:rsidP="00E41CFA">
      <w:pPr>
        <w:widowControl/>
        <w:spacing w:line="360" w:lineRule="auto"/>
        <w:rPr>
          <w:rFonts w:ascii="宋体" w:eastAsia="宋体" w:hAnsi="宋体" w:cs="宋体"/>
          <w:b/>
          <w:color w:val="FF0000"/>
          <w:kern w:val="0"/>
          <w:szCs w:val="21"/>
        </w:rPr>
      </w:pPr>
      <w:r w:rsidRPr="00C82D9D">
        <w:rPr>
          <w:rFonts w:ascii="宋体" w:eastAsia="宋体" w:hAnsi="宋体" w:cs="宋体" w:hint="eastAsia"/>
          <w:b/>
          <w:color w:val="FF0000"/>
          <w:kern w:val="0"/>
          <w:szCs w:val="21"/>
        </w:rPr>
        <w:t>爆炸机、覆盖电缆、大线电缆及加长线、各种功能检波器、锤击开关及加长线等</w:t>
      </w:r>
    </w:p>
    <w:p w:rsidR="00E41CFA" w:rsidRPr="00E41CFA" w:rsidRDefault="00E41CFA" w:rsidP="00E41CFA">
      <w:pPr>
        <w:widowControl/>
        <w:spacing w:line="360" w:lineRule="auto"/>
        <w:rPr>
          <w:rFonts w:ascii="宋体" w:eastAsia="宋体" w:hAnsi="宋体" w:cs="宋体"/>
          <w:b/>
          <w:color w:val="FF0000"/>
          <w:kern w:val="0"/>
          <w:szCs w:val="21"/>
        </w:rPr>
      </w:pPr>
    </w:p>
    <w:p w:rsidR="009E71A9" w:rsidRPr="00E41CFA" w:rsidRDefault="009E71A9" w:rsidP="00E41CFA">
      <w:pPr>
        <w:spacing w:line="360" w:lineRule="auto"/>
        <w:jc w:val="left"/>
        <w:rPr>
          <w:sz w:val="24"/>
          <w:szCs w:val="24"/>
        </w:rPr>
      </w:pPr>
    </w:p>
    <w:sectPr w:rsidR="009E71A9" w:rsidRPr="00E41CFA" w:rsidSect="00E95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36B" w:rsidRDefault="00A9236B" w:rsidP="008114DA">
      <w:r>
        <w:separator/>
      </w:r>
    </w:p>
  </w:endnote>
  <w:endnote w:type="continuationSeparator" w:id="1">
    <w:p w:rsidR="00A9236B" w:rsidRDefault="00A9236B" w:rsidP="008114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36B" w:rsidRDefault="00A9236B" w:rsidP="008114DA">
      <w:r>
        <w:separator/>
      </w:r>
    </w:p>
  </w:footnote>
  <w:footnote w:type="continuationSeparator" w:id="1">
    <w:p w:rsidR="00A9236B" w:rsidRDefault="00A9236B" w:rsidP="008114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40531"/>
    <w:multiLevelType w:val="hybridMultilevel"/>
    <w:tmpl w:val="A79E00E8"/>
    <w:lvl w:ilvl="0" w:tplc="BEEC029C">
      <w:start w:val="1"/>
      <w:numFmt w:val="bullet"/>
      <w:pStyle w:val="-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30D761C9"/>
    <w:multiLevelType w:val="hybridMultilevel"/>
    <w:tmpl w:val="FBE87844"/>
    <w:lvl w:ilvl="0" w:tplc="44D28BAA">
      <w:start w:val="1"/>
      <w:numFmt w:val="bullet"/>
      <w:lvlText w:val=""/>
      <w:lvlJc w:val="left"/>
      <w:pPr>
        <w:ind w:left="1413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38EF73DF"/>
    <w:multiLevelType w:val="hybridMultilevel"/>
    <w:tmpl w:val="FC5E495E"/>
    <w:lvl w:ilvl="0" w:tplc="BA087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FF0826"/>
    <w:multiLevelType w:val="hybridMultilevel"/>
    <w:tmpl w:val="BAEEC6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7E9E087"/>
    <w:multiLevelType w:val="singleLevel"/>
    <w:tmpl w:val="57E9E08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7EA0E06"/>
    <w:multiLevelType w:val="singleLevel"/>
    <w:tmpl w:val="57EA0E06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BD53998"/>
    <w:multiLevelType w:val="hybridMultilevel"/>
    <w:tmpl w:val="694CE7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6F7588E"/>
    <w:multiLevelType w:val="hybridMultilevel"/>
    <w:tmpl w:val="081209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4A35D10"/>
    <w:multiLevelType w:val="hybridMultilevel"/>
    <w:tmpl w:val="E37CB9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7A2A"/>
    <w:rsid w:val="00010D0F"/>
    <w:rsid w:val="00143B88"/>
    <w:rsid w:val="00241FEB"/>
    <w:rsid w:val="002A0DE7"/>
    <w:rsid w:val="002D3B06"/>
    <w:rsid w:val="00337CB5"/>
    <w:rsid w:val="00367A2A"/>
    <w:rsid w:val="00387407"/>
    <w:rsid w:val="003D65D1"/>
    <w:rsid w:val="005D6E77"/>
    <w:rsid w:val="005E5566"/>
    <w:rsid w:val="006A61B7"/>
    <w:rsid w:val="0071231A"/>
    <w:rsid w:val="007F5DA4"/>
    <w:rsid w:val="008114DA"/>
    <w:rsid w:val="00947F81"/>
    <w:rsid w:val="009E71A9"/>
    <w:rsid w:val="00A9236B"/>
    <w:rsid w:val="00AB7EFC"/>
    <w:rsid w:val="00AF613B"/>
    <w:rsid w:val="00C8391D"/>
    <w:rsid w:val="00E41CFA"/>
    <w:rsid w:val="00E9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1B7"/>
    <w:pPr>
      <w:ind w:firstLineChars="200" w:firstLine="420"/>
    </w:pPr>
  </w:style>
  <w:style w:type="paragraph" w:customStyle="1" w:styleId="-">
    <w:name w:val="正文-功能列表"/>
    <w:basedOn w:val="a3"/>
    <w:link w:val="-Char"/>
    <w:qFormat/>
    <w:rsid w:val="005E5566"/>
    <w:pPr>
      <w:numPr>
        <w:numId w:val="2"/>
      </w:numPr>
      <w:spacing w:line="360" w:lineRule="auto"/>
      <w:ind w:leftChars="200" w:left="620" w:firstLineChars="0" w:firstLine="0"/>
    </w:pPr>
    <w:rPr>
      <w:rFonts w:ascii="Times New Roman" w:hAnsi="Times New Roman" w:cs="Times New Roman"/>
      <w:szCs w:val="21"/>
    </w:rPr>
  </w:style>
  <w:style w:type="character" w:customStyle="1" w:styleId="-Char">
    <w:name w:val="正文-功能列表 Char"/>
    <w:basedOn w:val="a0"/>
    <w:link w:val="-"/>
    <w:rsid w:val="005E5566"/>
    <w:rPr>
      <w:rFonts w:ascii="Times New Roman" w:hAnsi="Times New Roman" w:cs="Times New Roman"/>
      <w:szCs w:val="21"/>
    </w:rPr>
  </w:style>
  <w:style w:type="paragraph" w:styleId="a4">
    <w:name w:val="header"/>
    <w:basedOn w:val="a"/>
    <w:link w:val="Char"/>
    <w:uiPriority w:val="99"/>
    <w:semiHidden/>
    <w:unhideWhenUsed/>
    <w:rsid w:val="00811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114DA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11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114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df-1</dc:creator>
  <cp:lastModifiedBy>ZHL</cp:lastModifiedBy>
  <cp:revision>9</cp:revision>
  <dcterms:created xsi:type="dcterms:W3CDTF">2020-09-02T06:20:00Z</dcterms:created>
  <dcterms:modified xsi:type="dcterms:W3CDTF">2021-07-03T02:09:00Z</dcterms:modified>
</cp:coreProperties>
</file>