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A8" w:rsidRPr="00813B0C" w:rsidRDefault="00E73FA8" w:rsidP="00E73FA8">
      <w:pPr>
        <w:ind w:firstLineChars="900" w:firstLine="2891"/>
        <w:rPr>
          <w:b/>
          <w:noProof/>
          <w:sz w:val="32"/>
          <w:szCs w:val="32"/>
        </w:rPr>
      </w:pPr>
      <w:r w:rsidRPr="00813B0C">
        <w:rPr>
          <w:rFonts w:hint="eastAsia"/>
          <w:b/>
          <w:noProof/>
          <w:sz w:val="32"/>
          <w:szCs w:val="32"/>
        </w:rPr>
        <w:t>EDDY-600</w:t>
      </w:r>
      <w:r>
        <w:rPr>
          <w:rFonts w:hint="eastAsia"/>
          <w:b/>
          <w:noProof/>
          <w:sz w:val="32"/>
          <w:szCs w:val="32"/>
        </w:rPr>
        <w:t>B</w:t>
      </w:r>
      <w:r w:rsidRPr="00813B0C">
        <w:rPr>
          <w:rFonts w:hint="eastAsia"/>
          <w:b/>
          <w:noProof/>
          <w:sz w:val="32"/>
          <w:szCs w:val="32"/>
        </w:rPr>
        <w:t>电源箱</w:t>
      </w:r>
    </w:p>
    <w:p w:rsidR="00E73FA8" w:rsidRPr="00813B0C" w:rsidRDefault="00D75193" w:rsidP="00E73FA8">
      <w:pPr>
        <w:widowControl/>
        <w:shd w:val="clear" w:color="auto" w:fill="FFFFFF"/>
        <w:spacing w:line="360" w:lineRule="auto"/>
        <w:ind w:leftChars="100" w:left="210"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3292522</wp:posOffset>
            </wp:positionH>
            <wp:positionV relativeFrom="paragraph">
              <wp:posOffset>834463</wp:posOffset>
            </wp:positionV>
            <wp:extent cx="2422478" cy="2765483"/>
            <wp:effectExtent l="0" t="0" r="0" b="0"/>
            <wp:wrapNone/>
            <wp:docPr id="1" name="图片 0" descr="EDDY-600B电源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DY-600B电源箱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478" cy="276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FA8" w:rsidRPr="00813B0C">
        <w:rPr>
          <w:rFonts w:ascii="宋体" w:hAnsi="宋体" w:hint="eastAsia"/>
          <w:color w:val="000000"/>
          <w:kern w:val="0"/>
          <w:szCs w:val="21"/>
        </w:rPr>
        <w:t>该电源以汽车蓄电瓶作为基准电源，采用DC/DC变换输出多档直流电压，可以替代多功能电法仪、高密度电法仪配置的电池箱及其它可充电电源箱，解决了传统干电池箱笨重，电池消耗大，不环保及可充电锂电源昂贵、易损坏的问题，具有电压档位多、便携、便于维护、使用方便等众多优点。</w:t>
      </w:r>
    </w:p>
    <w:p w:rsidR="00E73FA8" w:rsidRPr="00603B16" w:rsidRDefault="00E73FA8" w:rsidP="00E73FA8">
      <w:pPr>
        <w:pStyle w:val="1"/>
        <w:numPr>
          <w:ilvl w:val="0"/>
          <w:numId w:val="3"/>
        </w:numPr>
        <w:spacing w:before="156" w:after="156"/>
        <w:rPr>
          <w:b w:val="0"/>
          <w:bCs w:val="0"/>
          <w:kern w:val="2"/>
          <w:sz w:val="21"/>
        </w:rPr>
      </w:pPr>
      <w:r w:rsidRPr="00813B0C">
        <w:rPr>
          <w:rFonts w:asciiTheme="minorEastAsia" w:hAnsiTheme="minorEastAsia" w:hint="eastAsia"/>
          <w:sz w:val="24"/>
          <w:szCs w:val="24"/>
        </w:rPr>
        <w:t xml:space="preserve">主要技术指标   </w:t>
      </w:r>
      <w:r>
        <w:rPr>
          <w:rFonts w:hint="eastAsia"/>
        </w:rPr>
        <w:t xml:space="preserve"> </w:t>
      </w:r>
      <w:r>
        <w:rPr>
          <w:rFonts w:hint="eastAsia"/>
          <w:b w:val="0"/>
          <w:bCs w:val="0"/>
          <w:kern w:val="2"/>
          <w:sz w:val="21"/>
        </w:rPr>
        <w:t xml:space="preserve">                                                                                                               </w:t>
      </w:r>
      <w:r w:rsidRPr="00603B16">
        <w:rPr>
          <w:rFonts w:hint="eastAsia"/>
          <w:b w:val="0"/>
          <w:bCs w:val="0"/>
          <w:kern w:val="2"/>
          <w:sz w:val="21"/>
        </w:rPr>
        <w:t xml:space="preserve">                                                        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bookmarkStart w:id="0" w:name="_Toc407108813"/>
      <w:r w:rsidRPr="00813B0C">
        <w:rPr>
          <w:rFonts w:ascii="宋体" w:eastAsia="宋体" w:hAnsi="宋体" w:hint="eastAsia"/>
          <w:szCs w:val="21"/>
        </w:rPr>
        <w:t>重量：6.</w:t>
      </w:r>
      <w:r>
        <w:rPr>
          <w:rFonts w:ascii="宋体" w:eastAsia="宋体" w:hAnsi="宋体" w:hint="eastAsia"/>
          <w:szCs w:val="21"/>
        </w:rPr>
        <w:t>4</w:t>
      </w:r>
      <w:r w:rsidRPr="00813B0C">
        <w:rPr>
          <w:rFonts w:ascii="宋体" w:eastAsia="宋体" w:hAnsi="宋体" w:hint="eastAsia"/>
          <w:szCs w:val="21"/>
        </w:rPr>
        <w:t>kg；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输出最大电流：1</w:t>
      </w:r>
      <w:r>
        <w:rPr>
          <w:rFonts w:ascii="宋体" w:eastAsia="宋体" w:hAnsi="宋体" w:hint="eastAsia"/>
          <w:szCs w:val="21"/>
        </w:rPr>
        <w:t>.5</w:t>
      </w:r>
      <w:r w:rsidRPr="00813B0C">
        <w:rPr>
          <w:rFonts w:ascii="宋体" w:eastAsia="宋体" w:hAnsi="宋体" w:hint="eastAsia"/>
          <w:szCs w:val="21"/>
        </w:rPr>
        <w:t>A；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效率：85%（典型值）；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输入最大电流：</w:t>
      </w:r>
      <w:r>
        <w:rPr>
          <w:rFonts w:ascii="宋体" w:eastAsia="宋体" w:hAnsi="宋体" w:hint="eastAsia"/>
          <w:szCs w:val="21"/>
        </w:rPr>
        <w:t>6</w:t>
      </w:r>
      <w:r w:rsidRPr="00813B0C">
        <w:rPr>
          <w:rFonts w:ascii="宋体" w:eastAsia="宋体" w:hAnsi="宋体" w:hint="eastAsia"/>
          <w:szCs w:val="21"/>
        </w:rPr>
        <w:t>0A；</w:t>
      </w:r>
    </w:p>
    <w:p w:rsidR="00E73FA8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输入电压范围：11.8～14.2V（</w:t>
      </w:r>
      <w:r>
        <w:rPr>
          <w:rFonts w:hint="eastAsia"/>
        </w:rPr>
        <w:t>铅酸</w:t>
      </w:r>
      <w:r w:rsidRPr="00813B0C">
        <w:rPr>
          <w:rFonts w:ascii="宋体" w:eastAsia="宋体" w:hAnsi="宋体" w:hint="eastAsia"/>
          <w:szCs w:val="21"/>
        </w:rPr>
        <w:t>蓄电瓶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，</w:t>
      </w:r>
    </w:p>
    <w:p w:rsidR="00E73FA8" w:rsidRPr="00E73FA8" w:rsidRDefault="00E73FA8" w:rsidP="00E73FA8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/>
        </w:rPr>
        <w:t>如</w:t>
      </w:r>
      <w:r>
        <w:t>需外接</w:t>
      </w:r>
      <w:r>
        <w:rPr>
          <w:rFonts w:hint="eastAsia"/>
        </w:rPr>
        <w:t>12V</w:t>
      </w:r>
      <w:r>
        <w:t>锂电池</w:t>
      </w:r>
      <w:r>
        <w:rPr>
          <w:rFonts w:hint="eastAsia"/>
        </w:rPr>
        <w:t>，</w:t>
      </w:r>
      <w:r>
        <w:t>要更改欠压保护电路</w:t>
      </w:r>
      <w:r>
        <w:rPr>
          <w:rFonts w:hint="eastAsia"/>
        </w:rPr>
        <w:t>，</w:t>
      </w:r>
      <w:r>
        <w:t>请联系</w:t>
      </w:r>
      <w:r>
        <w:rPr>
          <w:rFonts w:hint="eastAsia"/>
        </w:rPr>
        <w:t>公司售后</w:t>
      </w:r>
      <w:r w:rsidRPr="00E73FA8">
        <w:rPr>
          <w:rFonts w:ascii="宋体" w:hAnsi="宋体" w:hint="eastAsia"/>
          <w:szCs w:val="21"/>
        </w:rPr>
        <w:t>；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外形尺寸（长×宽×高）：440mm×16</w:t>
      </w:r>
      <w:r>
        <w:rPr>
          <w:rFonts w:ascii="宋体" w:eastAsia="宋体" w:hAnsi="宋体" w:hint="eastAsia"/>
          <w:szCs w:val="21"/>
        </w:rPr>
        <w:t>8</w:t>
      </w:r>
      <w:r w:rsidRPr="00813B0C">
        <w:rPr>
          <w:rFonts w:ascii="宋体" w:eastAsia="宋体" w:hAnsi="宋体" w:hint="eastAsia"/>
          <w:szCs w:val="21"/>
        </w:rPr>
        <w:t>mm×300mm；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输出电压：50V、100V、</w:t>
      </w:r>
      <w:r>
        <w:rPr>
          <w:rFonts w:ascii="宋体" w:eastAsia="宋体" w:hAnsi="宋体" w:hint="eastAsia"/>
          <w:szCs w:val="21"/>
        </w:rPr>
        <w:t>150</w:t>
      </w:r>
      <w:r w:rsidRPr="00813B0C">
        <w:rPr>
          <w:rFonts w:ascii="宋体" w:eastAsia="宋体" w:hAnsi="宋体" w:hint="eastAsia"/>
          <w:szCs w:val="21"/>
        </w:rPr>
        <w:t>V、200V、300V、400V、500V，600V；</w:t>
      </w:r>
    </w:p>
    <w:bookmarkEnd w:id="0"/>
    <w:p w:rsidR="00E73FA8" w:rsidRPr="00813B0C" w:rsidRDefault="00E73FA8" w:rsidP="00E73FA8">
      <w:pPr>
        <w:pStyle w:val="1"/>
        <w:numPr>
          <w:ilvl w:val="0"/>
          <w:numId w:val="3"/>
        </w:numPr>
        <w:spacing w:before="156" w:after="156"/>
        <w:rPr>
          <w:rFonts w:asciiTheme="minorEastAsia" w:hAnsiTheme="minorEastAsia"/>
          <w:sz w:val="24"/>
          <w:szCs w:val="24"/>
        </w:rPr>
      </w:pPr>
      <w:r w:rsidRPr="00813B0C">
        <w:rPr>
          <w:rFonts w:asciiTheme="minorEastAsia" w:hAnsiTheme="minorEastAsia" w:hint="eastAsia"/>
          <w:sz w:val="24"/>
          <w:szCs w:val="24"/>
        </w:rPr>
        <w:t>仪器特点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输入电路具有防反接功能，电瓶接反不工作。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该产品具有内部温度智能控制功能，当功率器件温度升高到45C°时风扇启动，当温度超过95C°系统自动停止工作，防止设备进一步损坏。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该产品具有输入过欠压保护电路，可以避免因电瓶过放电导致的使用寿命缩短。</w:t>
      </w:r>
    </w:p>
    <w:p w:rsidR="00E73FA8" w:rsidRPr="00813B0C" w:rsidRDefault="00E73FA8" w:rsidP="00E73F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813B0C">
        <w:rPr>
          <w:rFonts w:ascii="宋体" w:eastAsia="宋体" w:hAnsi="宋体" w:hint="eastAsia"/>
          <w:szCs w:val="21"/>
        </w:rPr>
        <w:t>该产品具有输出过流保护功能，并附带高压保险丝。</w:t>
      </w:r>
    </w:p>
    <w:p w:rsidR="00E73FA8" w:rsidRPr="00813B0C" w:rsidRDefault="00E73FA8" w:rsidP="00E73FA8">
      <w:pPr>
        <w:pStyle w:val="a4"/>
      </w:pPr>
    </w:p>
    <w:p w:rsidR="00A432F0" w:rsidRPr="00E73FA8" w:rsidRDefault="00A432F0" w:rsidP="00E73FA8">
      <w:pPr>
        <w:jc w:val="left"/>
      </w:pPr>
    </w:p>
    <w:sectPr w:rsidR="00A432F0" w:rsidRPr="00E73FA8" w:rsidSect="00CB08A5">
      <w:headerReference w:type="default" r:id="rId8"/>
      <w:pgSz w:w="11906" w:h="16838"/>
      <w:pgMar w:top="1440" w:right="1800" w:bottom="1440" w:left="1800" w:header="1020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9F" w:rsidRDefault="00D00D9F" w:rsidP="00C50A04">
      <w:r>
        <w:separator/>
      </w:r>
    </w:p>
  </w:endnote>
  <w:endnote w:type="continuationSeparator" w:id="1">
    <w:p w:rsidR="00D00D9F" w:rsidRDefault="00D00D9F" w:rsidP="00C5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9F" w:rsidRDefault="00D00D9F" w:rsidP="00C50A04">
      <w:r>
        <w:separator/>
      </w:r>
    </w:p>
  </w:footnote>
  <w:footnote w:type="continuationSeparator" w:id="1">
    <w:p w:rsidR="00D00D9F" w:rsidRDefault="00D00D9F" w:rsidP="00C50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A5" w:rsidRPr="00CB08A5" w:rsidRDefault="00912723" w:rsidP="006939E3">
    <w:pPr>
      <w:rPr>
        <w:kern w:val="0"/>
      </w:rPr>
    </w:pPr>
    <w:r>
      <w:rPr>
        <w:noProof/>
        <w:kern w:val="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-390525</wp:posOffset>
          </wp:positionV>
          <wp:extent cx="5487670" cy="744855"/>
          <wp:effectExtent l="19050" t="0" r="0" b="0"/>
          <wp:wrapSquare wrapText="bothSides"/>
          <wp:docPr id="2" name="图片 1" descr="C:\Users\zhl\AppData\Roaming\Tencent\Users\1908577278\QQ\WinTemp\RichOle\F5JQ1~MZWCQO(FWKY$O~58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l\AppData\Roaming\Tencent\Users\1908577278\QQ\WinTemp\RichOle\F5JQ1~MZWCQO(FWKY$O~58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67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08A5" w:rsidRPr="006939E3" w:rsidRDefault="00D00D9F" w:rsidP="006939E3"/>
  <w:p w:rsidR="000B3B9B" w:rsidRDefault="00D00D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756"/>
    <w:multiLevelType w:val="hybridMultilevel"/>
    <w:tmpl w:val="C5CA8D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B01E72"/>
    <w:multiLevelType w:val="hybridMultilevel"/>
    <w:tmpl w:val="84809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76E5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F08"/>
    <w:rsid w:val="00004F78"/>
    <w:rsid w:val="00615921"/>
    <w:rsid w:val="00912723"/>
    <w:rsid w:val="00A432F0"/>
    <w:rsid w:val="00B21F08"/>
    <w:rsid w:val="00C50A04"/>
    <w:rsid w:val="00D00D9F"/>
    <w:rsid w:val="00D31572"/>
    <w:rsid w:val="00D75193"/>
    <w:rsid w:val="00E73FA8"/>
    <w:rsid w:val="00EA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3FA8"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3FA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3FA8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3FA8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3FA8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3FA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3FA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3FA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3FA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3FA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73F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73FA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73F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73FA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73FA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73FA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73FA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73FA8"/>
    <w:rPr>
      <w:rFonts w:asciiTheme="majorHAnsi" w:eastAsiaTheme="majorEastAsia" w:hAnsiTheme="majorHAnsi" w:cstheme="majorBidi"/>
      <w:szCs w:val="21"/>
    </w:rPr>
  </w:style>
  <w:style w:type="paragraph" w:styleId="a3">
    <w:name w:val="header"/>
    <w:basedOn w:val="a"/>
    <w:link w:val="Char"/>
    <w:uiPriority w:val="99"/>
    <w:rsid w:val="00E73FA8"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F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7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F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73FA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D751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51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ZHL</dc:creator>
  <cp:lastModifiedBy>Windows User</cp:lastModifiedBy>
  <cp:revision>4</cp:revision>
  <dcterms:created xsi:type="dcterms:W3CDTF">2022-06-20T01:42:00Z</dcterms:created>
  <dcterms:modified xsi:type="dcterms:W3CDTF">2023-07-18T06:34:00Z</dcterms:modified>
</cp:coreProperties>
</file>